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6A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招标公告</w:t>
      </w:r>
    </w:p>
    <w:p w14:paraId="72B60BFD">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一、本项目招标人为海氏海诺健康科技股份有限公司，项目资金来自企业自有资金，出资比例为100%。该项目已具备招标条件，现对本项目进行公开招标。</w:t>
      </w:r>
    </w:p>
    <w:p w14:paraId="4CF6E2D1">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二、项目名称：海氏</w:t>
      </w:r>
      <w:bookmarkStart w:id="0" w:name="_GoBack"/>
      <w:bookmarkEnd w:id="0"/>
      <w:r>
        <w:rPr>
          <w:rFonts w:hint="eastAsia" w:ascii="宋体" w:hAnsi="宋体" w:eastAsia="宋体" w:cs="宋体"/>
          <w:sz w:val="24"/>
          <w:szCs w:val="24"/>
        </w:rPr>
        <w:t>海诺大健康产业园东区1-5#楼铝单板采购项目</w:t>
      </w:r>
    </w:p>
    <w:p w14:paraId="36685A2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三、招标范围：共设</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r>
        <w:rPr>
          <w:rFonts w:hint="eastAsia" w:ascii="宋体" w:hAnsi="宋体" w:eastAsia="宋体" w:cs="宋体"/>
          <w:sz w:val="24"/>
          <w:szCs w:val="24"/>
          <w:lang w:val="en-US" w:eastAsia="zh-CN"/>
        </w:rPr>
        <w:t>,报含税加工费，并标注报价当日铝锭参考价格</w:t>
      </w:r>
      <w:r>
        <w:rPr>
          <w:rFonts w:hint="eastAsia" w:ascii="宋体" w:hAnsi="宋体" w:eastAsia="宋体" w:cs="宋体"/>
          <w:sz w:val="24"/>
          <w:szCs w:val="24"/>
        </w:rPr>
        <w:t>。</w:t>
      </w:r>
    </w:p>
    <w:p w14:paraId="5C571EB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四、本清单为预计工程用量，具体数量以采购人的实际合同为准。</w:t>
      </w:r>
    </w:p>
    <w:p w14:paraId="15418A07">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五、投标人单位要求</w:t>
      </w:r>
    </w:p>
    <w:p w14:paraId="0E58EF9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1、在中华人民共和国境内注册,具有一般纳税人资格的企业法人；</w:t>
      </w:r>
    </w:p>
    <w:p w14:paraId="04EBF41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2、具有良好的银行资信和商业信誉，无被责令停产、财产被接收、冻结及破产状态；</w:t>
      </w:r>
    </w:p>
    <w:p w14:paraId="6AFF920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3、投标人需提供有效的三证合一的营业执照(副本)，并要有同类物资的生产加工或销售的经营（或生产）范围；</w:t>
      </w:r>
    </w:p>
    <w:p w14:paraId="6991426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4、本次招标不接受联合体投标；</w:t>
      </w:r>
    </w:p>
    <w:p w14:paraId="04AD1DA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投标人未被“信用中国”网站（www.creditchina.gov.cn）、中国政府采购网（www.ccgp.gov.cn）列入失信被执行人名单（政府采购项目需承诺未列入重大税收违法案件当事人名单与政府采购严重违法失信行为记录名单）；</w:t>
      </w:r>
    </w:p>
    <w:p w14:paraId="00570D93">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6、法律法规对合格投标人的其他要求、规定。</w:t>
      </w:r>
    </w:p>
    <w:p w14:paraId="26B0709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六、招标方式：■公开招标 </w:t>
      </w:r>
      <w:r>
        <w:rPr>
          <w:rFonts w:hint="eastAsia" w:ascii="宋体" w:hAnsi="宋体" w:eastAsia="宋体" w:cs="宋体"/>
          <w:sz w:val="24"/>
          <w:szCs w:val="24"/>
          <w:lang w:eastAsia="zh-CN"/>
        </w:rPr>
        <w:t>□</w:t>
      </w:r>
      <w:r>
        <w:rPr>
          <w:rFonts w:hint="eastAsia" w:ascii="宋体" w:hAnsi="宋体" w:eastAsia="宋体" w:cs="宋体"/>
          <w:sz w:val="24"/>
          <w:szCs w:val="24"/>
        </w:rPr>
        <w:t>邀请招标 □公开+邀请招标 □其他招标方式：</w:t>
      </w:r>
    </w:p>
    <w:p w14:paraId="59DBD61A">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七、投标保证金：无</w:t>
      </w:r>
    </w:p>
    <w:p w14:paraId="61B180BB">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八、报名及招标文件领取</w:t>
      </w:r>
    </w:p>
    <w:p w14:paraId="71A4653D">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投标单位可根据招标公告信息或接到邀请电话后，即可联系招标方领取</w:t>
      </w:r>
    </w:p>
    <w:p w14:paraId="4ACCD729">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九、投标文件的递交</w:t>
      </w:r>
    </w:p>
    <w:p w14:paraId="2F671F6E">
      <w:pPr>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1.纸质版投标文件要求密封，在封口处加盖单位公章，并</w:t>
      </w:r>
      <w:r>
        <w:rPr>
          <w:rFonts w:hint="eastAsia" w:ascii="宋体" w:hAnsi="宋体" w:eastAsia="宋体" w:cs="宋体"/>
          <w:sz w:val="24"/>
          <w:szCs w:val="24"/>
          <w:lang w:val="en-US" w:eastAsia="zh-CN"/>
        </w:rPr>
        <w:t>邮递至以下地址</w:t>
      </w:r>
    </w:p>
    <w:p w14:paraId="7FB8AA26">
      <w:pPr>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山东青岛莱西市姜山湿地大道，海诺新工业园西区 采购部 战工</w:t>
      </w:r>
    </w:p>
    <w:p w14:paraId="222D8924">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2.投标文件递交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u w:val="single"/>
        </w:rPr>
        <w:t xml:space="preserve"> 2026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rPr>
        <w:t xml:space="preserve"> 1</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点整。</w:t>
      </w:r>
    </w:p>
    <w:p w14:paraId="4FE76B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十、联系方式：战工17561678910  牟工18766395559   沈工15589598218</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p>
    <w:p w14:paraId="7C1AE539">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十一、其他未尽事宜以招标文件为准。</w:t>
      </w:r>
    </w:p>
    <w:p w14:paraId="2ED8B4F1">
      <w:pPr>
        <w:adjustRightInd w:val="0"/>
        <w:snapToGrid w:val="0"/>
        <w:spacing w:line="360" w:lineRule="auto"/>
        <w:jc w:val="right"/>
        <w:rPr>
          <w:rFonts w:hint="eastAsia" w:ascii="宋体" w:hAnsi="宋体" w:eastAsia="宋体"/>
          <w:sz w:val="24"/>
          <w:szCs w:val="24"/>
        </w:rPr>
      </w:pPr>
      <w:r>
        <w:rPr>
          <w:rFonts w:hint="eastAsia" w:ascii="宋体" w:hAnsi="宋体" w:eastAsia="宋体"/>
          <w:sz w:val="24"/>
          <w:szCs w:val="24"/>
        </w:rPr>
        <w:t xml:space="preserve">海氏海诺健康科技股份有限公司 </w:t>
      </w:r>
    </w:p>
    <w:p w14:paraId="4AA2577E">
      <w:pPr>
        <w:adjustRightInd w:val="0"/>
        <w:snapToGrid w:val="0"/>
        <w:spacing w:line="360" w:lineRule="auto"/>
        <w:jc w:val="right"/>
        <w:rPr>
          <w:rFonts w:hint="eastAsia" w:ascii="宋体" w:hAnsi="宋体" w:eastAsia="宋体"/>
          <w:sz w:val="24"/>
          <w:szCs w:val="24"/>
        </w:rPr>
      </w:pPr>
      <w:r>
        <w:rPr>
          <w:rFonts w:hint="eastAsia" w:ascii="宋体" w:hAnsi="宋体" w:eastAsia="宋体"/>
          <w:sz w:val="24"/>
          <w:szCs w:val="24"/>
        </w:rPr>
        <w:t>2026年</w:t>
      </w:r>
      <w:r>
        <w:rPr>
          <w:rFonts w:hint="eastAsia" w:ascii="宋体" w:hAnsi="宋体" w:eastAsia="宋体"/>
          <w:sz w:val="24"/>
          <w:szCs w:val="24"/>
          <w:lang w:val="en-US" w:eastAsia="zh-CN"/>
        </w:rPr>
        <w:t>7</w:t>
      </w:r>
      <w:r>
        <w:rPr>
          <w:rFonts w:hint="eastAsia" w:ascii="宋体" w:hAnsi="宋体" w:eastAsia="宋体"/>
          <w:sz w:val="24"/>
          <w:szCs w:val="24"/>
        </w:rPr>
        <w:t>月</w:t>
      </w:r>
    </w:p>
    <w:sectPr>
      <w:headerReference r:id="rId5" w:type="first"/>
      <w:headerReference r:id="rId3" w:type="default"/>
      <w:footerReference r:id="rId6" w:type="default"/>
      <w:headerReference r:id="rId4" w:type="even"/>
      <w:pgSz w:w="11906" w:h="16838"/>
      <w:pgMar w:top="567" w:right="1701" w:bottom="567"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18F7">
    <w:pPr>
      <w:pStyle w:val="5"/>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6542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526542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pt;margin-top:0pt;height:0pt;width:414.6pt;z-index:251660288;mso-width-relative:page;mso-height-relative:page;" filled="f" stroked="t" coordsize="21600,21600" o:gfxdata="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LZo&#10;3dIAAAACAQAADwAAAAAAAAABACAAAAAiAAAAZHJzL2Rvd25yZXYueG1sUEsBAhQAFAAAAAgAh07i&#10;QJBBXxfvAQAAugMAAA4AAAAAAAAAAQAgAAAAIQEAAGRycy9lMm9Eb2MueG1sUEsFBgAAAAAGAAYA&#10;WQEAAIIFA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E977">
    <w:pPr>
      <w:pStyle w:val="6"/>
      <w:rPr>
        <w:rFonts w:hint="eastAsia" w:ascii="黑体" w:hAnsi="黑体" w:eastAsia="黑体"/>
        <w:bCs/>
        <w:sz w:val="24"/>
        <w:szCs w:val="24"/>
      </w:rPr>
    </w:pP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r>
      <w:drawing>
        <wp:inline distT="0" distB="0" distL="0" distR="0">
          <wp:extent cx="108966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8280" cy="384014"/>
                  </a:xfrm>
                  <a:prstGeom prst="rect">
                    <a:avLst/>
                  </a:prstGeom>
                  <a:noFill/>
                  <a:ln>
                    <a:noFill/>
                  </a:ln>
                </pic:spPr>
              </pic:pic>
            </a:graphicData>
          </a:graphic>
        </wp:inline>
      </w:drawing>
    </w:r>
    <w:r>
      <w:rPr>
        <w:rFonts w:ascii="黑体" w:hAnsi="黑体" w:eastAsia="黑体"/>
        <w:b/>
        <w:sz w:val="24"/>
        <w:szCs w:val="24"/>
      </w:rPr>
      <w:t>海</w:t>
    </w:r>
    <w:r>
      <w:rPr>
        <w:rFonts w:hint="eastAsia" w:ascii="黑体" w:hAnsi="黑体" w:eastAsia="黑体"/>
        <w:b/>
        <w:sz w:val="24"/>
        <w:szCs w:val="24"/>
      </w:rPr>
      <w:t xml:space="preserve"> </w:t>
    </w:r>
    <w:r>
      <w:rPr>
        <w:rFonts w:ascii="黑体" w:hAnsi="黑体" w:eastAsia="黑体"/>
        <w:b/>
        <w:sz w:val="24"/>
        <w:szCs w:val="24"/>
      </w:rPr>
      <w:t xml:space="preserve"> 氏</w:t>
    </w:r>
    <w:r>
      <w:rPr>
        <w:rFonts w:hint="eastAsia" w:ascii="黑体" w:hAnsi="黑体" w:eastAsia="黑体"/>
        <w:b/>
        <w:sz w:val="24"/>
        <w:szCs w:val="24"/>
      </w:rPr>
      <w:t xml:space="preserve">  </w:t>
    </w:r>
    <w:r>
      <w:rPr>
        <w:rFonts w:ascii="黑体" w:hAnsi="黑体" w:eastAsia="黑体"/>
        <w:b/>
        <w:sz w:val="24"/>
        <w:szCs w:val="24"/>
      </w:rPr>
      <w:t>海</w:t>
    </w:r>
    <w:r>
      <w:rPr>
        <w:rFonts w:hint="eastAsia" w:ascii="黑体" w:hAnsi="黑体" w:eastAsia="黑体"/>
        <w:b/>
        <w:sz w:val="24"/>
        <w:szCs w:val="24"/>
      </w:rPr>
      <w:t xml:space="preserve">  </w:t>
    </w:r>
    <w:r>
      <w:rPr>
        <w:rFonts w:ascii="黑体" w:hAnsi="黑体" w:eastAsia="黑体"/>
        <w:b/>
        <w:sz w:val="24"/>
        <w:szCs w:val="24"/>
      </w:rPr>
      <w:t>诺</w:t>
    </w:r>
    <w:r>
      <w:rPr>
        <w:rFonts w:hint="eastAsia" w:ascii="黑体" w:hAnsi="黑体" w:eastAsia="黑体"/>
        <w:b/>
        <w:sz w:val="24"/>
        <w:szCs w:val="24"/>
      </w:rPr>
      <w:t xml:space="preserve">  </w:t>
    </w:r>
    <w:r>
      <w:rPr>
        <w:rFonts w:ascii="黑体" w:hAnsi="黑体" w:eastAsia="黑体"/>
        <w:b/>
        <w:sz w:val="24"/>
        <w:szCs w:val="24"/>
      </w:rPr>
      <w:t>健</w:t>
    </w:r>
    <w:r>
      <w:rPr>
        <w:rFonts w:hint="eastAsia" w:ascii="黑体" w:hAnsi="黑体" w:eastAsia="黑体"/>
        <w:b/>
        <w:sz w:val="24"/>
        <w:szCs w:val="24"/>
      </w:rPr>
      <w:t xml:space="preserve">  </w:t>
    </w:r>
    <w:r>
      <w:rPr>
        <w:rFonts w:ascii="黑体" w:hAnsi="黑体" w:eastAsia="黑体"/>
        <w:b/>
        <w:sz w:val="24"/>
        <w:szCs w:val="24"/>
      </w:rPr>
      <w:t>康</w:t>
    </w:r>
    <w:r>
      <w:rPr>
        <w:rFonts w:hint="eastAsia" w:ascii="黑体" w:hAnsi="黑体" w:eastAsia="黑体"/>
        <w:b/>
        <w:sz w:val="24"/>
        <w:szCs w:val="24"/>
      </w:rPr>
      <w:t xml:space="preserve">  </w:t>
    </w:r>
    <w:r>
      <w:rPr>
        <w:rFonts w:ascii="黑体" w:hAnsi="黑体" w:eastAsia="黑体"/>
        <w:b/>
        <w:sz w:val="24"/>
        <w:szCs w:val="24"/>
      </w:rPr>
      <w:t>科</w:t>
    </w:r>
    <w:r>
      <w:rPr>
        <w:rFonts w:hint="eastAsia" w:ascii="黑体" w:hAnsi="黑体" w:eastAsia="黑体"/>
        <w:b/>
        <w:sz w:val="24"/>
        <w:szCs w:val="24"/>
      </w:rPr>
      <w:t xml:space="preserve">  </w:t>
    </w:r>
    <w:r>
      <w:rPr>
        <w:rFonts w:ascii="黑体" w:hAnsi="黑体" w:eastAsia="黑体"/>
        <w:b/>
        <w:sz w:val="24"/>
        <w:szCs w:val="24"/>
      </w:rPr>
      <w:t>技</w:t>
    </w:r>
    <w:r>
      <w:rPr>
        <w:rFonts w:hint="eastAsia" w:ascii="黑体" w:hAnsi="黑体" w:eastAsia="黑体"/>
        <w:b/>
        <w:sz w:val="24"/>
        <w:szCs w:val="24"/>
      </w:rPr>
      <w:t xml:space="preserve">  </w:t>
    </w:r>
    <w:r>
      <w:rPr>
        <w:rFonts w:ascii="黑体" w:hAnsi="黑体" w:eastAsia="黑体"/>
        <w:b/>
        <w:sz w:val="24"/>
        <w:szCs w:val="24"/>
      </w:rPr>
      <w:t>股</w:t>
    </w:r>
    <w:r>
      <w:rPr>
        <w:rFonts w:hint="eastAsia" w:ascii="黑体" w:hAnsi="黑体" w:eastAsia="黑体"/>
        <w:b/>
        <w:sz w:val="24"/>
        <w:szCs w:val="24"/>
      </w:rPr>
      <w:t xml:space="preserve">  </w:t>
    </w:r>
    <w:r>
      <w:rPr>
        <w:rFonts w:ascii="黑体" w:hAnsi="黑体" w:eastAsia="黑体"/>
        <w:b/>
        <w:sz w:val="24"/>
        <w:szCs w:val="24"/>
      </w:rPr>
      <w:t>份</w:t>
    </w:r>
    <w:r>
      <w:rPr>
        <w:rFonts w:hint="eastAsia" w:ascii="黑体" w:hAnsi="黑体" w:eastAsia="黑体"/>
        <w:b/>
        <w:sz w:val="24"/>
        <w:szCs w:val="24"/>
      </w:rPr>
      <w:t xml:space="preserve">  </w:t>
    </w:r>
    <w:r>
      <w:rPr>
        <w:rFonts w:ascii="黑体" w:hAnsi="黑体" w:eastAsia="黑体"/>
        <w:b/>
        <w:sz w:val="24"/>
        <w:szCs w:val="24"/>
      </w:rPr>
      <w:t>有</w:t>
    </w:r>
    <w:r>
      <w:rPr>
        <w:rFonts w:hint="eastAsia" w:ascii="黑体" w:hAnsi="黑体" w:eastAsia="黑体"/>
        <w:b/>
        <w:sz w:val="24"/>
        <w:szCs w:val="24"/>
      </w:rPr>
      <w:t xml:space="preserve">  </w:t>
    </w:r>
    <w:r>
      <w:rPr>
        <w:rFonts w:ascii="黑体" w:hAnsi="黑体" w:eastAsia="黑体"/>
        <w:b/>
        <w:sz w:val="24"/>
        <w:szCs w:val="24"/>
      </w:rPr>
      <w:t>限</w:t>
    </w:r>
    <w:r>
      <w:rPr>
        <w:rFonts w:hint="eastAsia" w:ascii="黑体" w:hAnsi="黑体" w:eastAsia="黑体"/>
        <w:b/>
        <w:sz w:val="24"/>
        <w:szCs w:val="24"/>
      </w:rPr>
      <w:t xml:space="preserve">  </w:t>
    </w:r>
    <w:r>
      <w:rPr>
        <w:rFonts w:ascii="黑体" w:hAnsi="黑体" w:eastAsia="黑体"/>
        <w:b/>
        <w:sz w:val="24"/>
        <w:szCs w:val="24"/>
      </w:rPr>
      <w:t>公</w:t>
    </w:r>
    <w:r>
      <w:rPr>
        <w:rFonts w:hint="eastAsia" w:ascii="黑体" w:hAnsi="黑体" w:eastAsia="黑体"/>
        <w:b/>
        <w:sz w:val="24"/>
        <w:szCs w:val="24"/>
      </w:rPr>
      <w:t xml:space="preserve">  </w:t>
    </w:r>
    <w:r>
      <w:rPr>
        <w:rFonts w:ascii="黑体" w:hAnsi="黑体" w:eastAsia="黑体"/>
        <w:b/>
        <w:sz w:val="24"/>
        <w:szCs w:val="24"/>
      </w:rPr>
      <w:t>司</w:t>
    </w:r>
  </w:p>
  <w:p w14:paraId="5561606F">
    <w:pPr>
      <w:pStyle w:val="6"/>
      <w:jc w:val="both"/>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26542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526542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pt;margin-top:2.4pt;height:0pt;width:414.6pt;z-index:251659264;mso-width-relative:page;mso-height-relative:page;" filled="f" stroked="t" coordsize="21600,21600" o:gfxdata="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A&#10;nmvSAAAABAEAAA8AAAAAAAAAAQAgAAAAIgAAAGRycy9kb3ducmV2LnhtbFBLAQIUABQAAAAIAIdO&#10;4kAwXxi+8AEAALsDAAAOAAAAAAAAAAEAIAAAACEBAABkcnMvZTJvRG9jLnhtbFBLBQYAAAAABgAG&#10;AFkBAACDBQAAAAA=&#10;">
              <v:fill on="f" focussize="0,0"/>
              <v:stroke weight="2pt" color="#4472C4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CB2B">
    <w:pPr>
      <w:pStyle w:val="6"/>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FF46">
    <w:pPr>
      <w:pStyle w:val="6"/>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79"/>
    <w:rsid w:val="00082216"/>
    <w:rsid w:val="00084568"/>
    <w:rsid w:val="00090792"/>
    <w:rsid w:val="000C174E"/>
    <w:rsid w:val="000C1E3D"/>
    <w:rsid w:val="00104EF6"/>
    <w:rsid w:val="00107289"/>
    <w:rsid w:val="00130B05"/>
    <w:rsid w:val="00175425"/>
    <w:rsid w:val="001C0162"/>
    <w:rsid w:val="002301C8"/>
    <w:rsid w:val="00252D57"/>
    <w:rsid w:val="002C6DAA"/>
    <w:rsid w:val="002E230C"/>
    <w:rsid w:val="002E4DB7"/>
    <w:rsid w:val="00367CDF"/>
    <w:rsid w:val="00396A77"/>
    <w:rsid w:val="003F7B79"/>
    <w:rsid w:val="004133C5"/>
    <w:rsid w:val="00433A34"/>
    <w:rsid w:val="0044161B"/>
    <w:rsid w:val="0046159D"/>
    <w:rsid w:val="0049767A"/>
    <w:rsid w:val="004A2AB7"/>
    <w:rsid w:val="004B3582"/>
    <w:rsid w:val="0051768A"/>
    <w:rsid w:val="00557468"/>
    <w:rsid w:val="00571D4D"/>
    <w:rsid w:val="005A16F3"/>
    <w:rsid w:val="005C3B89"/>
    <w:rsid w:val="005D69DD"/>
    <w:rsid w:val="00620C81"/>
    <w:rsid w:val="00634BEC"/>
    <w:rsid w:val="006452F3"/>
    <w:rsid w:val="0069016E"/>
    <w:rsid w:val="006D640E"/>
    <w:rsid w:val="0075652C"/>
    <w:rsid w:val="007F227E"/>
    <w:rsid w:val="00806931"/>
    <w:rsid w:val="00852A8D"/>
    <w:rsid w:val="00896437"/>
    <w:rsid w:val="008B3E7A"/>
    <w:rsid w:val="008C5E88"/>
    <w:rsid w:val="008D4D3A"/>
    <w:rsid w:val="00933EFF"/>
    <w:rsid w:val="00941382"/>
    <w:rsid w:val="00946656"/>
    <w:rsid w:val="00955EFC"/>
    <w:rsid w:val="009700B0"/>
    <w:rsid w:val="009800BB"/>
    <w:rsid w:val="009870A6"/>
    <w:rsid w:val="00987B9E"/>
    <w:rsid w:val="009928BA"/>
    <w:rsid w:val="009A7E84"/>
    <w:rsid w:val="009B34D1"/>
    <w:rsid w:val="009B4FF6"/>
    <w:rsid w:val="009D24C2"/>
    <w:rsid w:val="00A30F08"/>
    <w:rsid w:val="00A35CDE"/>
    <w:rsid w:val="00A37B65"/>
    <w:rsid w:val="00A425CA"/>
    <w:rsid w:val="00A54CB1"/>
    <w:rsid w:val="00A70376"/>
    <w:rsid w:val="00A77FC6"/>
    <w:rsid w:val="00A82822"/>
    <w:rsid w:val="00A94CE5"/>
    <w:rsid w:val="00B05518"/>
    <w:rsid w:val="00B266D7"/>
    <w:rsid w:val="00B32878"/>
    <w:rsid w:val="00B445A8"/>
    <w:rsid w:val="00B652A3"/>
    <w:rsid w:val="00B90842"/>
    <w:rsid w:val="00BB0381"/>
    <w:rsid w:val="00C00075"/>
    <w:rsid w:val="00C14FFA"/>
    <w:rsid w:val="00C45AA1"/>
    <w:rsid w:val="00C461AC"/>
    <w:rsid w:val="00C46B5C"/>
    <w:rsid w:val="00C579DD"/>
    <w:rsid w:val="00CC4801"/>
    <w:rsid w:val="00CD7EDE"/>
    <w:rsid w:val="00CE7574"/>
    <w:rsid w:val="00DD39FB"/>
    <w:rsid w:val="00DE3897"/>
    <w:rsid w:val="00E11F98"/>
    <w:rsid w:val="00E30B52"/>
    <w:rsid w:val="00E506AC"/>
    <w:rsid w:val="00E616A8"/>
    <w:rsid w:val="00E87E98"/>
    <w:rsid w:val="00EB2068"/>
    <w:rsid w:val="00F54EE2"/>
    <w:rsid w:val="00F55EF2"/>
    <w:rsid w:val="00FB7E61"/>
    <w:rsid w:val="00FD635D"/>
    <w:rsid w:val="0AD9601C"/>
    <w:rsid w:val="1C733FD9"/>
    <w:rsid w:val="268C66BC"/>
    <w:rsid w:val="2D7D76B6"/>
    <w:rsid w:val="552976E4"/>
    <w:rsid w:val="5A716DD6"/>
    <w:rsid w:val="76EE028D"/>
    <w:rsid w:val="783E4199"/>
    <w:rsid w:val="7A6D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等线" w:hAnsi="等线" w:eastAsia="等线" w:cs="Times New Roman"/>
      <w:szCs w:val="20"/>
    </w:rPr>
  </w:style>
  <w:style w:type="paragraph" w:styleId="3">
    <w:name w:val="Body Text"/>
    <w:basedOn w:val="1"/>
    <w:link w:val="16"/>
    <w:autoRedefine/>
    <w:unhideWhenUsed/>
    <w:qFormat/>
    <w:uiPriority w:val="0"/>
    <w:pPr>
      <w:widowControl/>
      <w:spacing w:before="180" w:after="180"/>
      <w:jc w:val="left"/>
    </w:pPr>
    <w:rPr>
      <w:kern w:val="0"/>
      <w:sz w:val="24"/>
      <w:szCs w:val="24"/>
      <w:lang w:eastAsia="en-US"/>
    </w:rPr>
  </w:style>
  <w:style w:type="paragraph" w:styleId="4">
    <w:name w:val="Balloon Text"/>
    <w:basedOn w:val="1"/>
    <w:link w:val="22"/>
    <w:qFormat/>
    <w:uiPriority w:val="0"/>
    <w:rPr>
      <w:rFonts w:ascii="Times New Roman" w:hAnsi="Times New Roman" w:eastAsia="宋体" w:cs="Times New Roman"/>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39"/>
    <w:rPr>
      <w:rFonts w:ascii="等线" w:hAnsi="等线" w:eastAsia="等线" w:cs="Times New Roman"/>
    </w:rPr>
  </w:style>
  <w:style w:type="paragraph" w:styleId="8">
    <w:name w:val="Normal (Web)"/>
    <w:basedOn w:val="1"/>
    <w:semiHidden/>
    <w:unhideWhenUsed/>
    <w:qFormat/>
    <w:uiPriority w:val="99"/>
    <w:rPr>
      <w:rFonts w:ascii="Times New Roman" w:hAnsi="Times New Roman" w:cs="Times New Roman"/>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正文文本 字符"/>
    <w:basedOn w:val="11"/>
    <w:link w:val="3"/>
    <w:qFormat/>
    <w:uiPriority w:val="0"/>
    <w:rPr>
      <w:kern w:val="0"/>
      <w:sz w:val="24"/>
      <w:szCs w:val="24"/>
      <w:lang w:eastAsia="en-US"/>
    </w:rPr>
  </w:style>
  <w:style w:type="paragraph" w:styleId="17">
    <w:name w:val="List Paragraph"/>
    <w:basedOn w:val="1"/>
    <w:autoRedefine/>
    <w:qFormat/>
    <w:uiPriority w:val="99"/>
    <w:pPr>
      <w:ind w:firstLine="420" w:firstLineChars="200"/>
    </w:pPr>
    <w:rPr>
      <w:rFonts w:ascii="等线" w:hAnsi="等线" w:eastAsia="等线" w:cs="Times New Roman"/>
    </w:rPr>
  </w:style>
  <w:style w:type="paragraph" w:customStyle="1" w:styleId="18">
    <w:name w:val="p0"/>
    <w:basedOn w:val="1"/>
    <w:autoRedefine/>
    <w:qFormat/>
    <w:uiPriority w:val="0"/>
    <w:pPr>
      <w:widowControl/>
    </w:pPr>
    <w:rPr>
      <w:rFonts w:ascii="等线" w:hAnsi="等线" w:eastAsia="等线" w:cs="Times New Roman"/>
      <w:kern w:val="0"/>
      <w:szCs w:val="21"/>
    </w:rPr>
  </w:style>
  <w:style w:type="paragraph" w:customStyle="1" w:styleId="19">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0">
    <w:name w:val="First Paragraph"/>
    <w:basedOn w:val="3"/>
    <w:next w:val="3"/>
    <w:autoRedefine/>
    <w:qFormat/>
    <w:uiPriority w:val="0"/>
  </w:style>
  <w:style w:type="character" w:customStyle="1" w:styleId="21">
    <w:name w:val="未处理的提及1"/>
    <w:basedOn w:val="11"/>
    <w:autoRedefine/>
    <w:semiHidden/>
    <w:unhideWhenUsed/>
    <w:qFormat/>
    <w:uiPriority w:val="99"/>
    <w:rPr>
      <w:color w:val="605E5C"/>
      <w:shd w:val="clear" w:color="auto" w:fill="E1DFDD"/>
    </w:rPr>
  </w:style>
  <w:style w:type="character" w:customStyle="1" w:styleId="22">
    <w:name w:val="批注框文本 字符"/>
    <w:basedOn w:val="11"/>
    <w:link w:val="4"/>
    <w:qFormat/>
    <w:uiPriority w:val="0"/>
    <w:rPr>
      <w:rFonts w:ascii="Times New Roman" w:hAnsi="Times New Roman" w:eastAsia="宋体" w:cs="Times New Roman"/>
      <w:kern w:val="2"/>
      <w:sz w:val="18"/>
      <w:szCs w:val="18"/>
    </w:rPr>
  </w:style>
  <w:style w:type="character" w:customStyle="1" w:styleId="23">
    <w:name w:val="so-ask-best"/>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619</Words>
  <Characters>687</Characters>
  <Lines>16</Lines>
  <Paragraphs>25</Paragraphs>
  <TotalTime>10</TotalTime>
  <ScaleCrop>false</ScaleCrop>
  <LinksUpToDate>false</LinksUpToDate>
  <CharactersWithSpaces>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2024-04-12T06:08:00Z</dcterms:created>
  <dc:creator>Leo Lee</dc:creator>
  <cp:lastModifiedBy>战狼II</cp:lastModifiedBy>
  <cp:lastPrinted>2025-11-12T08:45:00Z</cp:lastPrinted>
  <dcterms:modified xsi:type="dcterms:W3CDTF">2026-07-15T05:59:46Z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eyJoZGlkIjoiMDA5MjkyMWJmYmFlMTQ2YTcwM2Q0Y2U0MTM0ZjQ1NDYiLCJ1c2VySWQiOiIzNTI0NTUyMzMifQ==</vt:lpwstr>
  </property>
  <property fmtid="{D5CDD505-2E9C-101B-9397-08002B2CF9AE}" pid="3" name="KSOProductBuildVer">
    <vt:lpwstr>2052-12.1.0.26895</vt:lpwstr>
  </property>
  <property fmtid="{D5CDD505-2E9C-101B-9397-08002B2CF9AE}" pid="4" name="ICV">
    <vt:lpwstr>D1ACAF8AF2E5411E8B6AF94FB8A1FB0E_12</vt:lpwstr>
  </property>
</Properties>
</file>