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56AC3" w14:textId="2F3A25A2" w:rsidR="004133C5" w:rsidRPr="00634BEC" w:rsidRDefault="005D69DD" w:rsidP="00634BEC">
      <w:pPr>
        <w:adjustRightInd w:val="0"/>
        <w:snapToGrid w:val="0"/>
        <w:spacing w:line="360" w:lineRule="auto"/>
        <w:jc w:val="center"/>
        <w:rPr>
          <w:rFonts w:ascii="宋体" w:eastAsia="宋体" w:hAnsi="宋体" w:cs="宋体" w:hint="eastAsia"/>
          <w:b/>
          <w:sz w:val="32"/>
          <w:szCs w:val="32"/>
        </w:rPr>
      </w:pPr>
      <w:r w:rsidRPr="00634BEC">
        <w:rPr>
          <w:rFonts w:ascii="宋体" w:eastAsia="宋体" w:hAnsi="宋体" w:cs="宋体" w:hint="eastAsia"/>
          <w:b/>
          <w:sz w:val="32"/>
          <w:szCs w:val="32"/>
        </w:rPr>
        <w:t>招标公告</w:t>
      </w:r>
    </w:p>
    <w:p w14:paraId="138533AB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一、本项目招标人为海氏海诺健康科技股份有限公司，项目资金来自企业自有资金，出资比例为100%。该项目已具备招标条件，现对本项目进行公开招标。</w:t>
      </w:r>
    </w:p>
    <w:p w14:paraId="781BF20C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二、项目名称：海氏海诺新产业园混凝土采购项目</w:t>
      </w:r>
    </w:p>
    <w:p w14:paraId="6321BFC7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三、招标范围及要求：本次招标共设1个标段。</w:t>
      </w:r>
    </w:p>
    <w:p w14:paraId="20C7143B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四、本清单为预计工程用量，具体数量以采购人的实际合同为准。</w:t>
      </w:r>
    </w:p>
    <w:p w14:paraId="105FD43C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五、投标人单位要求</w:t>
      </w:r>
    </w:p>
    <w:p w14:paraId="475DA922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1、在中华人民共和国境内注册,具有一般纳税人资格的企业法人</w:t>
      </w:r>
      <w:r>
        <w:rPr>
          <w:rFonts w:ascii="宋体" w:eastAsia="宋体" w:hAnsi="宋体" w:cs="宋体" w:hint="eastAsia"/>
          <w:kern w:val="0"/>
          <w:sz w:val="24"/>
        </w:rPr>
        <w:t>。</w:t>
      </w:r>
    </w:p>
    <w:p w14:paraId="6F2E650D" w14:textId="77777777" w:rsidR="00DA19A4" w:rsidRPr="0025291B" w:rsidRDefault="00DA19A4" w:rsidP="00DA19A4">
      <w:pPr>
        <w:spacing w:line="360" w:lineRule="auto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2、</w:t>
      </w:r>
      <w:r w:rsidRPr="0025291B">
        <w:rPr>
          <w:rFonts w:ascii="宋体" w:eastAsia="宋体" w:hAnsi="宋体" w:cs="宋体"/>
          <w:kern w:val="0"/>
          <w:sz w:val="24"/>
        </w:rPr>
        <w:t>近2年财务良好，无破产/冻结；一般纳税人，可开13%增值税专票。</w:t>
      </w:r>
    </w:p>
    <w:p w14:paraId="61E78C8C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3、投标人需提供有效的三证合一的营业执照(副本)，其</w:t>
      </w:r>
      <w:r w:rsidRPr="0025291B">
        <w:rPr>
          <w:rFonts w:ascii="宋体" w:eastAsia="宋体" w:hAnsi="宋体" w:cs="宋体" w:hint="eastAsia"/>
          <w:kern w:val="0"/>
          <w:sz w:val="24"/>
        </w:rPr>
        <w:t>经营范围包含预拌混凝土生产、销售</w:t>
      </w:r>
      <w:r>
        <w:rPr>
          <w:rFonts w:ascii="宋体" w:eastAsia="宋体" w:hAnsi="宋体" w:cs="宋体" w:hint="eastAsia"/>
          <w:sz w:val="24"/>
          <w:szCs w:val="24"/>
        </w:rPr>
        <w:t>；</w:t>
      </w:r>
      <w:r w:rsidRPr="0025291B">
        <w:rPr>
          <w:rFonts w:ascii="宋体" w:eastAsia="宋体" w:hAnsi="宋体" w:cs="宋体" w:hint="eastAsia"/>
          <w:kern w:val="0"/>
          <w:sz w:val="24"/>
        </w:rPr>
        <w:t>具有预拌混凝土专业承包资质，</w:t>
      </w:r>
      <w:r>
        <w:rPr>
          <w:rFonts w:ascii="宋体" w:eastAsia="宋体" w:hAnsi="宋体" w:cs="宋体" w:hint="eastAsia"/>
          <w:kern w:val="0"/>
          <w:sz w:val="24"/>
        </w:rPr>
        <w:t>且具体</w:t>
      </w:r>
      <w:r w:rsidRPr="0025291B">
        <w:rPr>
          <w:rFonts w:ascii="宋体" w:eastAsia="宋体" w:hAnsi="宋体" w:cs="宋体" w:hint="eastAsia"/>
          <w:kern w:val="0"/>
          <w:sz w:val="24"/>
        </w:rPr>
        <w:t>资质在有效期内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0B07B533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4、相关供货与质量技术要求</w:t>
      </w:r>
    </w:p>
    <w:p w14:paraId="41BF0CF1" w14:textId="3F52E7EF" w:rsidR="00DA19A4" w:rsidRPr="0025291B" w:rsidRDefault="00DA19A4" w:rsidP="00DA19A4">
      <w:pPr>
        <w:spacing w:line="360" w:lineRule="auto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4.1</w:t>
      </w:r>
      <w:r w:rsidRPr="0025291B">
        <w:rPr>
          <w:rFonts w:ascii="宋体" w:eastAsia="宋体" w:hAnsi="宋体" w:cs="宋体" w:hint="eastAsia"/>
          <w:kern w:val="0"/>
          <w:sz w:val="24"/>
        </w:rPr>
        <w:t>搅拌站距本项目运输半径原则上不大于30km，具备</w:t>
      </w:r>
      <w:r w:rsidRPr="0025291B">
        <w:rPr>
          <w:rFonts w:ascii="宋体" w:eastAsia="宋体" w:hAnsi="宋体" w:cs="宋体" w:hint="eastAsia"/>
          <w:kern w:val="0"/>
          <w:sz w:val="24"/>
          <w:u w:val="single"/>
        </w:rPr>
        <w:t xml:space="preserve"> 24 </w:t>
      </w:r>
      <w:r w:rsidRPr="0025291B">
        <w:rPr>
          <w:rFonts w:ascii="宋体" w:eastAsia="宋体" w:hAnsi="宋体" w:cs="宋体" w:hint="eastAsia"/>
          <w:kern w:val="0"/>
          <w:sz w:val="24"/>
        </w:rPr>
        <w:t>小时连续生产、保供能力。</w:t>
      </w:r>
    </w:p>
    <w:p w14:paraId="596041DB" w14:textId="77777777" w:rsidR="00DA19A4" w:rsidRPr="0025291B" w:rsidRDefault="00DA19A4" w:rsidP="00DA19A4">
      <w:pPr>
        <w:spacing w:line="360" w:lineRule="auto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4.2</w:t>
      </w:r>
      <w:r w:rsidRPr="0025291B">
        <w:rPr>
          <w:rFonts w:ascii="宋体" w:eastAsia="宋体" w:hAnsi="宋体" w:cs="宋体" w:hint="eastAsia"/>
          <w:kern w:val="0"/>
          <w:sz w:val="24"/>
        </w:rPr>
        <w:t>投标人须自有标准试验室或委托CMA资质试验室，试验人员持证上岗，检测设备齐全并在校验有效期内。</w:t>
      </w:r>
    </w:p>
    <w:p w14:paraId="5CCB5343" w14:textId="77777777" w:rsidR="00DA19A4" w:rsidRPr="0025291B" w:rsidRDefault="00DA19A4" w:rsidP="00DA19A4">
      <w:pPr>
        <w:spacing w:line="360" w:lineRule="auto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4.3</w:t>
      </w:r>
      <w:r w:rsidRPr="0025291B">
        <w:rPr>
          <w:rFonts w:ascii="宋体" w:eastAsia="宋体" w:hAnsi="宋体" w:cs="宋体" w:hint="eastAsia"/>
          <w:kern w:val="0"/>
          <w:sz w:val="24"/>
        </w:rPr>
        <w:t>投标人</w:t>
      </w:r>
      <w:r w:rsidRPr="0025291B">
        <w:rPr>
          <w:rFonts w:ascii="宋体" w:eastAsia="宋体" w:hAnsi="宋体" w:cs="宋体"/>
          <w:kern w:val="0"/>
          <w:sz w:val="24"/>
        </w:rPr>
        <w:t>生产与运力：固定场站、合规生产线；满足项目峰值供应；自有搅拌车≥</w:t>
      </w:r>
      <w:r w:rsidRPr="0025291B">
        <w:rPr>
          <w:rFonts w:ascii="宋体" w:eastAsia="宋体" w:hAnsi="宋体" w:cs="宋体"/>
          <w:kern w:val="0"/>
          <w:sz w:val="24"/>
          <w:u w:val="single"/>
        </w:rPr>
        <w:t>_3_</w:t>
      </w:r>
      <w:r w:rsidRPr="0025291B">
        <w:rPr>
          <w:rFonts w:ascii="宋体" w:eastAsia="宋体" w:hAnsi="宋体" w:cs="宋体"/>
          <w:kern w:val="0"/>
          <w:sz w:val="24"/>
        </w:rPr>
        <w:t>台、泵车≥</w:t>
      </w:r>
      <w:r w:rsidRPr="0025291B">
        <w:rPr>
          <w:rFonts w:ascii="宋体" w:eastAsia="宋体" w:hAnsi="宋体" w:cs="宋体"/>
          <w:kern w:val="0"/>
          <w:sz w:val="24"/>
          <w:u w:val="single"/>
        </w:rPr>
        <w:t>_2_</w:t>
      </w:r>
      <w:r w:rsidRPr="0025291B">
        <w:rPr>
          <w:rFonts w:ascii="宋体" w:eastAsia="宋体" w:hAnsi="宋体" w:cs="宋体"/>
          <w:kern w:val="0"/>
          <w:sz w:val="24"/>
        </w:rPr>
        <w:t>台，环保与安全达标。</w:t>
      </w:r>
    </w:p>
    <w:p w14:paraId="7F460FF9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4.4</w:t>
      </w:r>
      <w:r w:rsidRPr="0025291B">
        <w:rPr>
          <w:rFonts w:ascii="宋体" w:eastAsia="宋体" w:hAnsi="宋体" w:cs="宋体" w:hint="eastAsia"/>
          <w:kern w:val="0"/>
          <w:sz w:val="24"/>
        </w:rPr>
        <w:t>已在青岛市、莱西市住房和城乡建设局备案，纳入当地建筑市场监管平台，无异常状态</w:t>
      </w:r>
      <w:r>
        <w:rPr>
          <w:rFonts w:ascii="宋体" w:eastAsia="宋体" w:hAnsi="宋体" w:cs="宋体" w:hint="eastAsia"/>
          <w:kern w:val="0"/>
          <w:sz w:val="24"/>
        </w:rPr>
        <w:t>；</w:t>
      </w:r>
      <w:r w:rsidRPr="0025291B">
        <w:rPr>
          <w:rFonts w:ascii="宋体" w:eastAsia="宋体" w:hAnsi="宋体" w:cs="宋体" w:hint="eastAsia"/>
          <w:kern w:val="0"/>
          <w:sz w:val="24"/>
        </w:rPr>
        <w:t>近3 年内无重大质量事故、安全事故、环保处罚</w:t>
      </w:r>
      <w:r>
        <w:rPr>
          <w:rFonts w:ascii="宋体" w:eastAsia="宋体" w:hAnsi="宋体" w:cs="宋体" w:hint="eastAsia"/>
          <w:kern w:val="0"/>
          <w:sz w:val="24"/>
        </w:rPr>
        <w:t>等</w:t>
      </w:r>
      <w:r w:rsidRPr="0025291B">
        <w:rPr>
          <w:rFonts w:ascii="宋体" w:eastAsia="宋体" w:hAnsi="宋体" w:cs="宋体" w:hint="eastAsia"/>
          <w:kern w:val="0"/>
          <w:sz w:val="24"/>
        </w:rPr>
        <w:t>记录</w:t>
      </w:r>
      <w:r>
        <w:rPr>
          <w:rFonts w:ascii="宋体" w:eastAsia="宋体" w:hAnsi="宋体" w:cs="宋体" w:hint="eastAsia"/>
          <w:kern w:val="0"/>
          <w:sz w:val="24"/>
        </w:rPr>
        <w:t>。</w:t>
      </w:r>
    </w:p>
    <w:p w14:paraId="3DDFAD1B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5、本次招标不接受联合体投标；</w:t>
      </w:r>
      <w:r w:rsidRPr="0025291B">
        <w:rPr>
          <w:rFonts w:ascii="宋体" w:eastAsia="宋体" w:hAnsi="宋体" w:cs="宋体"/>
          <w:kern w:val="0"/>
          <w:sz w:val="24"/>
        </w:rPr>
        <w:t>单位负责人</w:t>
      </w:r>
      <w:r>
        <w:rPr>
          <w:rFonts w:ascii="宋体" w:eastAsia="宋体" w:hAnsi="宋体" w:cs="宋体" w:hint="eastAsia"/>
          <w:kern w:val="0"/>
          <w:sz w:val="24"/>
        </w:rPr>
        <w:t>为同一</w:t>
      </w:r>
      <w:r w:rsidRPr="0025291B">
        <w:rPr>
          <w:rFonts w:ascii="宋体" w:eastAsia="宋体" w:hAnsi="宋体" w:cs="宋体"/>
          <w:kern w:val="0"/>
          <w:sz w:val="24"/>
        </w:rPr>
        <w:t>、控股关联单位不得同时投标</w:t>
      </w:r>
      <w:r>
        <w:rPr>
          <w:rFonts w:ascii="宋体" w:eastAsia="宋体" w:hAnsi="宋体" w:cs="宋体" w:hint="eastAsia"/>
          <w:kern w:val="0"/>
          <w:sz w:val="24"/>
        </w:rPr>
        <w:t>。</w:t>
      </w:r>
    </w:p>
    <w:p w14:paraId="4900C325" w14:textId="77777777" w:rsidR="00DA19A4" w:rsidRPr="0025291B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sz w:val="24"/>
          <w:szCs w:val="24"/>
        </w:rPr>
        <w:t>6、投标人未被“信用中国”网站（www.creditchina.gov.cn）、中国政府采购网（www.ccgp.gov.cn）列入失信被执行人名单。</w:t>
      </w:r>
    </w:p>
    <w:p w14:paraId="3D4B3038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7、法律法规对合格投标人的其他要求、规定。</w:t>
      </w:r>
    </w:p>
    <w:p w14:paraId="08859CA7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六、招标方式：□公开招标 □邀请招标 ■公开+邀请招标 □其他招标方式：</w:t>
      </w:r>
    </w:p>
    <w:p w14:paraId="08D77103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七、投标保证金：无</w:t>
      </w:r>
    </w:p>
    <w:p w14:paraId="4C17385C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八、报名及招标文件领取</w:t>
      </w:r>
    </w:p>
    <w:p w14:paraId="31DA0B12" w14:textId="19F2375B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投标单位</w:t>
      </w:r>
      <w:r w:rsidR="00CF3410">
        <w:rPr>
          <w:rFonts w:ascii="宋体" w:eastAsia="宋体" w:hAnsi="宋体" w:cs="宋体" w:hint="eastAsia"/>
          <w:sz w:val="24"/>
          <w:szCs w:val="24"/>
        </w:rPr>
        <w:t>可根据招标公告信息或</w:t>
      </w:r>
      <w:r>
        <w:rPr>
          <w:rFonts w:ascii="宋体" w:eastAsia="宋体" w:hAnsi="宋体" w:cs="宋体" w:hint="eastAsia"/>
          <w:sz w:val="24"/>
          <w:szCs w:val="24"/>
        </w:rPr>
        <w:t>接到邀请电话后，即可联系招标方领取纸质版</w:t>
      </w:r>
      <w:r>
        <w:rPr>
          <w:rFonts w:ascii="宋体" w:eastAsia="宋体" w:hAnsi="宋体" w:cs="宋体" w:hint="eastAsia"/>
          <w:sz w:val="24"/>
          <w:szCs w:val="24"/>
        </w:rPr>
        <w:lastRenderedPageBreak/>
        <w:t>或电子版招标文件</w:t>
      </w:r>
    </w:p>
    <w:p w14:paraId="14E78FBA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九、投标文件的递交</w:t>
      </w:r>
    </w:p>
    <w:p w14:paraId="1281926A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1.纸质版投标报价文件要求密封，在封口处加盖单位公章，并于现场递交。</w:t>
      </w:r>
    </w:p>
    <w:p w14:paraId="0FDA96B2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  <w:u w:val="single"/>
        </w:rPr>
      </w:pPr>
      <w:r>
        <w:rPr>
          <w:rFonts w:ascii="宋体" w:eastAsia="宋体" w:hAnsi="宋体" w:cs="宋体" w:hint="eastAsia"/>
          <w:sz w:val="24"/>
          <w:szCs w:val="24"/>
        </w:rPr>
        <w:t>2.投标文件递交截至时间：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2026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4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2 </w:t>
      </w:r>
      <w:r>
        <w:rPr>
          <w:rFonts w:ascii="宋体" w:eastAsia="宋体" w:hAnsi="宋体" w:cs="宋体" w:hint="eastAsia"/>
          <w:sz w:val="24"/>
          <w:szCs w:val="24"/>
        </w:rPr>
        <w:t>日上午</w:t>
      </w:r>
      <w:r>
        <w:rPr>
          <w:rFonts w:ascii="宋体" w:eastAsia="宋体" w:hAnsi="宋体" w:cs="宋体" w:hint="eastAsia"/>
          <w:sz w:val="24"/>
          <w:szCs w:val="24"/>
          <w:u w:val="single"/>
        </w:rPr>
        <w:t xml:space="preserve"> 12 </w:t>
      </w:r>
      <w:r w:rsidRPr="00400CE4">
        <w:rPr>
          <w:rFonts w:ascii="宋体" w:eastAsia="宋体" w:hAnsi="宋体" w:cs="宋体" w:hint="eastAsia"/>
          <w:sz w:val="24"/>
          <w:szCs w:val="24"/>
        </w:rPr>
        <w:t>点</w:t>
      </w:r>
      <w:r>
        <w:rPr>
          <w:rFonts w:ascii="宋体" w:eastAsia="宋体" w:hAnsi="宋体" w:cs="宋体" w:hint="eastAsia"/>
          <w:sz w:val="24"/>
          <w:szCs w:val="24"/>
        </w:rPr>
        <w:t>整。</w:t>
      </w:r>
    </w:p>
    <w:p w14:paraId="4FD3E841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十、联系方式</w:t>
      </w:r>
    </w:p>
    <w:p w14:paraId="0F81EB4B" w14:textId="77777777" w:rsidR="00DA19A4" w:rsidRPr="0025291B" w:rsidRDefault="00DA19A4" w:rsidP="00DA19A4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bCs/>
          <w:sz w:val="24"/>
        </w:rPr>
      </w:pPr>
      <w:r w:rsidRPr="0025291B">
        <w:rPr>
          <w:rFonts w:ascii="宋体" w:eastAsia="宋体" w:hAnsi="宋体" w:cs="宋体" w:hint="eastAsia"/>
          <w:bCs/>
          <w:sz w:val="24"/>
        </w:rPr>
        <w:t>牟总18766395559     顾经理 13969813149</w:t>
      </w:r>
    </w:p>
    <w:p w14:paraId="062C6262" w14:textId="77777777" w:rsidR="00DA19A4" w:rsidRDefault="00DA19A4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十一、其他未尽事宜以招标文件为准。</w:t>
      </w:r>
    </w:p>
    <w:p w14:paraId="6FC6FDAD" w14:textId="77777777" w:rsidR="00DA19A4" w:rsidRDefault="00DA19A4" w:rsidP="00DA19A4">
      <w:pPr>
        <w:adjustRightInd w:val="0"/>
        <w:snapToGrid w:val="0"/>
        <w:spacing w:line="360" w:lineRule="auto"/>
        <w:jc w:val="righ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海氏海诺健康科技股份有限公司 </w:t>
      </w:r>
    </w:p>
    <w:p w14:paraId="3FFEB8E7" w14:textId="77777777" w:rsidR="00DA19A4" w:rsidRDefault="00DA19A4" w:rsidP="00DA19A4">
      <w:pPr>
        <w:adjustRightInd w:val="0"/>
        <w:snapToGrid w:val="0"/>
        <w:spacing w:line="360" w:lineRule="auto"/>
        <w:jc w:val="righ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2026年3月</w:t>
      </w:r>
    </w:p>
    <w:p w14:paraId="4AA2577E" w14:textId="034F47E1" w:rsidR="0069016E" w:rsidRDefault="0069016E" w:rsidP="00DA19A4">
      <w:pPr>
        <w:adjustRightInd w:val="0"/>
        <w:snapToGrid w:val="0"/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</w:p>
    <w:sectPr w:rsidR="0069016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851" w:right="1800" w:bottom="851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EB6B" w14:textId="77777777" w:rsidR="00CA6404" w:rsidRDefault="00CA6404">
      <w:pPr>
        <w:rPr>
          <w:rFonts w:hint="eastAsia"/>
        </w:rPr>
      </w:pPr>
      <w:r>
        <w:separator/>
      </w:r>
    </w:p>
  </w:endnote>
  <w:endnote w:type="continuationSeparator" w:id="0">
    <w:p w14:paraId="7AF2746A" w14:textId="77777777" w:rsidR="00CA6404" w:rsidRDefault="00CA64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118F7" w14:textId="77777777" w:rsidR="004133C5" w:rsidRDefault="00000000">
    <w:pPr>
      <w:pStyle w:val="a6"/>
      <w:spacing w:beforeLines="50" w:before="120"/>
      <w:jc w:val="right"/>
      <w:rPr>
        <w:rFonts w:ascii="宋体" w:eastAsia="宋体" w:hAnsi="宋体" w:hint="eastAsia"/>
        <w:b/>
        <w:bCs/>
        <w:sz w:val="20"/>
        <w:szCs w:val="20"/>
      </w:rPr>
    </w:pPr>
    <w:r>
      <w:rPr>
        <w:rFonts w:ascii="宋体" w:eastAsia="宋体"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CC551" wp14:editId="222A8DF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65420" cy="0"/>
              <wp:effectExtent l="0" t="0" r="0" b="0"/>
              <wp:wrapNone/>
              <wp:docPr id="676284575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542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直接连接符 4" o:spid="_x0000_s1026" o:spt="20" style="position:absolute;left:0pt;margin-left:0pt;margin-top:0pt;height:0pt;width:414.6pt;z-index:251660288;mso-width-relative:page;mso-height-relative:page;" filled="f" stroked="t" coordsize="21600,21600" o:gfxdata="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8LZo&#10;3dIAAAACAQAADwAAAAAAAAABACAAAAAiAAAAZHJzL2Rvd25yZXYueG1sUEsBAhQAFAAAAAgAh07i&#10;QJBBXxfvAQAAugMAAA4AAAAAAAAAAQAgAAAAIQEAAGRycy9lMm9Eb2MueG1sUEsFBgAAAAAGAAYA&#10;WQEAAIIFAAAAAA=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宋体" w:eastAsia="宋体" w:hAnsi="宋体"/>
        <w:sz w:val="20"/>
        <w:szCs w:val="20"/>
      </w:rPr>
      <w:t xml:space="preserve">                          </w:t>
    </w:r>
    <w:r>
      <w:rPr>
        <w:rFonts w:ascii="黑体" w:eastAsia="黑体" w:hAnsi="黑体"/>
        <w:b/>
        <w:bCs/>
        <w:sz w:val="24"/>
        <w:szCs w:val="24"/>
      </w:rPr>
      <w:t xml:space="preserve">www.hainuocn.com   </w:t>
    </w:r>
    <w:r>
      <w:rPr>
        <w:rFonts w:ascii="黑体" w:eastAsia="黑体" w:hAnsi="黑体" w:hint="eastAsia"/>
        <w:b/>
        <w:bCs/>
        <w:sz w:val="20"/>
        <w:szCs w:val="20"/>
      </w:rPr>
      <w:t>健康 快乐 成功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5177E" w14:textId="77777777" w:rsidR="00CA6404" w:rsidRDefault="00CA6404">
      <w:pPr>
        <w:rPr>
          <w:rFonts w:hint="eastAsia"/>
        </w:rPr>
      </w:pPr>
      <w:r>
        <w:separator/>
      </w:r>
    </w:p>
  </w:footnote>
  <w:footnote w:type="continuationSeparator" w:id="0">
    <w:p w14:paraId="77831CA7" w14:textId="77777777" w:rsidR="00CA6404" w:rsidRDefault="00CA640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1CB2B" w14:textId="77777777" w:rsidR="004133C5" w:rsidRDefault="00000000">
    <w:pPr>
      <w:pStyle w:val="a8"/>
      <w:rPr>
        <w:rFonts w:hint="eastAsia"/>
      </w:rPr>
    </w:pPr>
    <w:r>
      <w:rPr>
        <w:rFonts w:hint="eastAsia"/>
      </w:rPr>
      <w:pict w14:anchorId="2FFAF5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89251" o:spid="_x0000_s1026" type="#_x0000_t136" style="position:absolute;left:0;text-align:left;margin-left:0;margin-top:0;width:439.15pt;height:146.35pt;rotation:315;z-index:-251654144;mso-position-horizontal:center;mso-position-horizontal-relative:margin;mso-position-vertical:center;mso-position-vertical-relative:margin;mso-width-relative:page;mso-height-relative:page" o:allowincell="f" fillcolor="#4472c4" stroked="f">
          <v:fill opacity=".5"/>
          <v:textpath style="font-family:&quot;黑体&quot;;font-size:1pt" fitpath="t" string="HYNAU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8E977" w14:textId="77777777" w:rsidR="004133C5" w:rsidRDefault="00000000">
    <w:pPr>
      <w:pStyle w:val="a8"/>
      <w:rPr>
        <w:rFonts w:ascii="黑体" w:eastAsia="黑体" w:hAnsi="黑体" w:hint="eastAsia"/>
        <w:bCs/>
        <w:sz w:val="24"/>
        <w:szCs w:val="24"/>
      </w:rPr>
    </w:pPr>
    <w:r>
      <w:rPr>
        <w:rFonts w:hint="eastAsia"/>
      </w:rPr>
      <w:pict w14:anchorId="49985A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89252" o:spid="_x0000_s1027" type="#_x0000_t136" style="position:absolute;left:0;text-align:left;margin-left:0;margin-top:0;width:439.15pt;height:146.35pt;rotation:315;z-index:-251653120;mso-position-horizontal:center;mso-position-horizontal-relative:margin;mso-position-vertical:center;mso-position-vertical-relative:margin;mso-width-relative:page;mso-height-relative:page" o:allowincell="f" fillcolor="#4472c4" stroked="f">
          <v:fill opacity=".5"/>
          <v:textpath style="font-family:&quot;黑体&quot;;font-size:1pt" fitpath="t" string="HYNAUT"/>
          <w10:wrap anchorx="margin" anchory="margin"/>
        </v:shape>
      </w:pict>
    </w:r>
    <w:r>
      <w:rPr>
        <w:noProof/>
      </w:rPr>
      <w:drawing>
        <wp:inline distT="0" distB="0" distL="0" distR="0" wp14:anchorId="74D1EBD9" wp14:editId="3451E562">
          <wp:extent cx="1089660" cy="381000"/>
          <wp:effectExtent l="0" t="0" r="0" b="0"/>
          <wp:docPr id="426914976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14976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8280" cy="38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黑体" w:eastAsia="黑体" w:hAnsi="黑体"/>
        <w:b/>
        <w:sz w:val="24"/>
        <w:szCs w:val="24"/>
      </w:rPr>
      <w:t>海</w:t>
    </w:r>
    <w:r>
      <w:rPr>
        <w:rFonts w:ascii="黑体" w:eastAsia="黑体" w:hAnsi="黑体" w:hint="eastAsia"/>
        <w:b/>
        <w:sz w:val="24"/>
        <w:szCs w:val="24"/>
      </w:rPr>
      <w:t xml:space="preserve"> </w:t>
    </w:r>
    <w:r>
      <w:rPr>
        <w:rFonts w:ascii="黑体" w:eastAsia="黑体" w:hAnsi="黑体"/>
        <w:b/>
        <w:sz w:val="24"/>
        <w:szCs w:val="24"/>
      </w:rPr>
      <w:t xml:space="preserve"> 氏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海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诺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健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康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科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技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股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份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有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限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公</w:t>
    </w:r>
    <w:r>
      <w:rPr>
        <w:rFonts w:ascii="黑体" w:eastAsia="黑体" w:hAnsi="黑体" w:hint="eastAsia"/>
        <w:b/>
        <w:sz w:val="24"/>
        <w:szCs w:val="24"/>
      </w:rPr>
      <w:t xml:space="preserve">  </w:t>
    </w:r>
    <w:r>
      <w:rPr>
        <w:rFonts w:ascii="黑体" w:eastAsia="黑体" w:hAnsi="黑体"/>
        <w:b/>
        <w:sz w:val="24"/>
        <w:szCs w:val="24"/>
      </w:rPr>
      <w:t>司</w:t>
    </w:r>
  </w:p>
  <w:p w14:paraId="5561606F" w14:textId="77777777" w:rsidR="004133C5" w:rsidRDefault="00000000" w:rsidP="0049767A">
    <w:pPr>
      <w:pStyle w:val="a8"/>
      <w:jc w:val="both"/>
      <w:rPr>
        <w:rFonts w:hint="eastAsia"/>
      </w:rPr>
    </w:pPr>
    <w:r>
      <w:rPr>
        <w:rFonts w:ascii="宋体" w:eastAsia="宋体" w:hAnsi="宋体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9BCB0" wp14:editId="70288ED7">
              <wp:simplePos x="0" y="0"/>
              <wp:positionH relativeFrom="column">
                <wp:posOffset>0</wp:posOffset>
              </wp:positionH>
              <wp:positionV relativeFrom="paragraph">
                <wp:posOffset>30480</wp:posOffset>
              </wp:positionV>
              <wp:extent cx="5265420" cy="0"/>
              <wp:effectExtent l="0" t="0" r="0" b="0"/>
              <wp:wrapNone/>
              <wp:docPr id="1954956476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542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直接连接符 4" o:spid="_x0000_s1026" o:spt="20" style="position:absolute;left:0pt;margin-left:0pt;margin-top:2.4pt;height:0pt;width:414.6pt;z-index:251659264;mso-width-relative:page;mso-height-relative:page;" filled="f" stroked="t" coordsize="21600,21600" o:gfxdata="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iA&#10;nmvSAAAABAEAAA8AAAAAAAAAAQAgAAAAIgAAAGRycy9kb3ducmV2LnhtbFBLAQIUABQAAAAIAIdO&#10;4kAwXxi+8AEAALsDAAAOAAAAAAAAAAEAIAAAACEBAABkcnMvZTJvRG9jLnhtbFBLBQYAAAAABgAG&#10;AFkBAACDBQAAAAA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FF46" w14:textId="77777777" w:rsidR="004133C5" w:rsidRDefault="00000000">
    <w:pPr>
      <w:pStyle w:val="a8"/>
      <w:rPr>
        <w:rFonts w:hint="eastAsia"/>
      </w:rPr>
    </w:pPr>
    <w:r>
      <w:rPr>
        <w:rFonts w:hint="eastAsia"/>
      </w:rPr>
      <w:pict w14:anchorId="55951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89250" o:spid="_x0000_s1025" type="#_x0000_t136" style="position:absolute;left:0;text-align:left;margin-left:0;margin-top:0;width:439.15pt;height:146.35pt;rotation:315;z-index:-251655168;mso-position-horizontal:center;mso-position-horizontal-relative:margin;mso-position-vertical:center;mso-position-vertical-relative:margin;mso-width-relative:page;mso-height-relative:page" o:allowincell="f" fillcolor="#4472c4" stroked="f">
          <v:fill opacity=".5"/>
          <v:textpath style="font-family:&quot;黑体&quot;;font-size:1pt" fitpath="t" string="HYNAU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B79"/>
    <w:rsid w:val="00082216"/>
    <w:rsid w:val="00084568"/>
    <w:rsid w:val="00090792"/>
    <w:rsid w:val="000C174E"/>
    <w:rsid w:val="000C1E3D"/>
    <w:rsid w:val="00104EF6"/>
    <w:rsid w:val="00107289"/>
    <w:rsid w:val="00130B05"/>
    <w:rsid w:val="00175425"/>
    <w:rsid w:val="001C0162"/>
    <w:rsid w:val="002301C8"/>
    <w:rsid w:val="00252D57"/>
    <w:rsid w:val="002C6DAA"/>
    <w:rsid w:val="002E230C"/>
    <w:rsid w:val="002E4DB7"/>
    <w:rsid w:val="00367CDF"/>
    <w:rsid w:val="00396A77"/>
    <w:rsid w:val="003F7B79"/>
    <w:rsid w:val="004133C5"/>
    <w:rsid w:val="00433A34"/>
    <w:rsid w:val="0044161B"/>
    <w:rsid w:val="0046159D"/>
    <w:rsid w:val="0049767A"/>
    <w:rsid w:val="004A2AB7"/>
    <w:rsid w:val="004B3582"/>
    <w:rsid w:val="0051768A"/>
    <w:rsid w:val="00557468"/>
    <w:rsid w:val="00571D4D"/>
    <w:rsid w:val="005A16F3"/>
    <w:rsid w:val="005C3B89"/>
    <w:rsid w:val="005D69DD"/>
    <w:rsid w:val="00620C81"/>
    <w:rsid w:val="00634BEC"/>
    <w:rsid w:val="006452F3"/>
    <w:rsid w:val="0069016E"/>
    <w:rsid w:val="006D640E"/>
    <w:rsid w:val="0075652C"/>
    <w:rsid w:val="007F227E"/>
    <w:rsid w:val="00806931"/>
    <w:rsid w:val="00852A8D"/>
    <w:rsid w:val="00896437"/>
    <w:rsid w:val="008B3E7A"/>
    <w:rsid w:val="008C5E88"/>
    <w:rsid w:val="008D4D3A"/>
    <w:rsid w:val="0093175C"/>
    <w:rsid w:val="00941382"/>
    <w:rsid w:val="00955EFC"/>
    <w:rsid w:val="009700B0"/>
    <w:rsid w:val="009800BB"/>
    <w:rsid w:val="009870A6"/>
    <w:rsid w:val="00987B9E"/>
    <w:rsid w:val="009928BA"/>
    <w:rsid w:val="009A7E84"/>
    <w:rsid w:val="009B4FF6"/>
    <w:rsid w:val="009D24C2"/>
    <w:rsid w:val="00A30F08"/>
    <w:rsid w:val="00A35CDE"/>
    <w:rsid w:val="00A37B65"/>
    <w:rsid w:val="00A425CA"/>
    <w:rsid w:val="00A54CB1"/>
    <w:rsid w:val="00A70376"/>
    <w:rsid w:val="00A77FC6"/>
    <w:rsid w:val="00A82822"/>
    <w:rsid w:val="00A94CE5"/>
    <w:rsid w:val="00B05518"/>
    <w:rsid w:val="00B266D7"/>
    <w:rsid w:val="00B32878"/>
    <w:rsid w:val="00B445A8"/>
    <w:rsid w:val="00B652A3"/>
    <w:rsid w:val="00B90842"/>
    <w:rsid w:val="00BB0381"/>
    <w:rsid w:val="00C00075"/>
    <w:rsid w:val="00C14FFA"/>
    <w:rsid w:val="00C45AA1"/>
    <w:rsid w:val="00C461AC"/>
    <w:rsid w:val="00C46B5C"/>
    <w:rsid w:val="00C579DD"/>
    <w:rsid w:val="00CA6404"/>
    <w:rsid w:val="00CC4801"/>
    <w:rsid w:val="00CD7EDE"/>
    <w:rsid w:val="00CE7574"/>
    <w:rsid w:val="00CF3410"/>
    <w:rsid w:val="00DA19A4"/>
    <w:rsid w:val="00DD39FB"/>
    <w:rsid w:val="00DE3897"/>
    <w:rsid w:val="00E11F98"/>
    <w:rsid w:val="00E30B52"/>
    <w:rsid w:val="00E506AC"/>
    <w:rsid w:val="00E616A8"/>
    <w:rsid w:val="00E87E98"/>
    <w:rsid w:val="00EB2068"/>
    <w:rsid w:val="00F54EE2"/>
    <w:rsid w:val="00F55EF2"/>
    <w:rsid w:val="00FB7E61"/>
    <w:rsid w:val="00FD635D"/>
    <w:rsid w:val="0AD9601C"/>
    <w:rsid w:val="1C73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01E21F"/>
  <w15:docId w15:val="{8AED70E4-FABC-42E8-9F4A-18B4151C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qFormat/>
    <w:pPr>
      <w:ind w:firstLine="420"/>
    </w:pPr>
    <w:rPr>
      <w:rFonts w:ascii="等线" w:eastAsia="等线" w:hAnsi="等线" w:cs="Times New Roman"/>
      <w:szCs w:val="20"/>
    </w:rPr>
  </w:style>
  <w:style w:type="paragraph" w:styleId="a4">
    <w:name w:val="Body Text"/>
    <w:basedOn w:val="a"/>
    <w:link w:val="a5"/>
    <w:autoRedefine/>
    <w:unhideWhenUsed/>
    <w:qFormat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Pr>
      <w:rFonts w:ascii="等线" w:eastAsia="等线" w:hAnsi="等线" w:cs="Times New Roman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正文文本 字符"/>
    <w:basedOn w:val="a0"/>
    <w:link w:val="a4"/>
    <w:qFormat/>
    <w:rPr>
      <w:kern w:val="0"/>
      <w:sz w:val="24"/>
      <w:szCs w:val="24"/>
      <w:lang w:eastAsia="en-US"/>
    </w:rPr>
  </w:style>
  <w:style w:type="paragraph" w:styleId="ad">
    <w:name w:val="List Paragraph"/>
    <w:basedOn w:val="a"/>
    <w:autoRedefine/>
    <w:uiPriority w:val="99"/>
    <w:qFormat/>
    <w:pPr>
      <w:ind w:firstLineChars="200" w:firstLine="420"/>
    </w:pPr>
    <w:rPr>
      <w:rFonts w:ascii="等线" w:eastAsia="等线" w:hAnsi="等线" w:cs="Times New Roman"/>
    </w:rPr>
  </w:style>
  <w:style w:type="paragraph" w:customStyle="1" w:styleId="p0">
    <w:name w:val="p0"/>
    <w:basedOn w:val="a"/>
    <w:autoRedefine/>
    <w:qFormat/>
    <w:pPr>
      <w:widowControl/>
    </w:pPr>
    <w:rPr>
      <w:rFonts w:ascii="等线" w:eastAsia="等线" w:hAnsi="等线" w:cs="Times New Roman"/>
      <w:kern w:val="0"/>
      <w:szCs w:val="21"/>
    </w:rPr>
  </w:style>
  <w:style w:type="paragraph" w:customStyle="1" w:styleId="1">
    <w:name w:val="正文_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4"/>
    </w:rPr>
  </w:style>
  <w:style w:type="paragraph" w:customStyle="1" w:styleId="FirstParagraph">
    <w:name w:val="First Paragraph"/>
    <w:basedOn w:val="a4"/>
    <w:next w:val="a4"/>
    <w:autoRedefine/>
    <w:qFormat/>
  </w:style>
  <w:style w:type="character" w:customStyle="1" w:styleId="10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396A77"/>
    <w:rPr>
      <w:rFonts w:ascii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rsid w:val="00852A8D"/>
    <w:rPr>
      <w:rFonts w:ascii="Times New Roman" w:eastAsia="宋体" w:hAnsi="Times New Roman" w:cs="Times New Roman"/>
      <w:sz w:val="18"/>
      <w:szCs w:val="18"/>
    </w:rPr>
  </w:style>
  <w:style w:type="character" w:customStyle="1" w:styleId="af0">
    <w:name w:val="批注框文本 字符"/>
    <w:basedOn w:val="a0"/>
    <w:link w:val="af"/>
    <w:rsid w:val="00852A8D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so-ask-best">
    <w:name w:val="so-ask-best"/>
    <w:qFormat/>
    <w:rsid w:val="00497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 textRotate="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445</Words>
  <Characters>494</Characters>
  <Application>Microsoft Office Word</Application>
  <DocSecurity>0</DocSecurity>
  <Lines>22</Lines>
  <Paragraphs>33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 Lee</dc:creator>
  <cp:lastModifiedBy>leeo</cp:lastModifiedBy>
  <cp:revision>53</cp:revision>
  <cp:lastPrinted>2025-11-12T08:45:00Z</cp:lastPrinted>
  <dcterms:created xsi:type="dcterms:W3CDTF">2024-04-12T06:08:00Z</dcterms:created>
  <dcterms:modified xsi:type="dcterms:W3CDTF">2026-03-30T02:18:00Z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eyJoZGlkIjoiYTc2NWM2NjU1OTA0M2EzYmJjMTA2M2IwNGYwODllMmEifQ==</vt:lpwstr>
  </property>
  <property fmtid="{D5CDD505-2E9C-101B-9397-08002B2CF9AE}" pid="3" name="KSOProductBuildVer">
    <vt:lpwstr>2052-12.1.0.19770</vt:lpwstr>
  </property>
  <property fmtid="{D5CDD505-2E9C-101B-9397-08002B2CF9AE}" pid="4" name="ICV">
    <vt:lpwstr>D1ACAF8AF2E5411E8B6AF94FB8A1FB0E_12</vt:lpwstr>
  </property>
</Properties>
</file>